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88" w:lineRule="auto"/>
        <w:ind w:left="7371" w:right="-801" w:firstLine="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LAMPIRAN I</w:t>
      </w:r>
    </w:p>
    <w:p w:rsidR="00000000" w:rsidDel="00000000" w:rsidP="00000000" w:rsidRDefault="00000000" w:rsidRPr="00000000" w14:paraId="00000002">
      <w:pPr>
        <w:widowControl w:val="0"/>
        <w:spacing w:after="0" w:line="288" w:lineRule="auto"/>
        <w:jc w:val="cente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03">
      <w:pPr>
        <w:widowControl w:val="0"/>
        <w:spacing w:after="0" w:line="288"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SURAT PERMOHONAN LAMARAN</w:t>
        <w:br w:type="textWrapping"/>
        <w:t xml:space="preserve">SELEKSI SECARA TERBUKA DAN KOMPETITIF</w:t>
      </w:r>
      <w:r w:rsidDel="00000000" w:rsidR="00000000" w:rsidRPr="00000000">
        <w:rPr>
          <w:rtl w:val="0"/>
        </w:rPr>
      </w:r>
    </w:p>
    <w:p w:rsidR="00000000" w:rsidDel="00000000" w:rsidP="00000000" w:rsidRDefault="00000000" w:rsidRPr="00000000" w14:paraId="00000004">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PENGISIAN JABATAN PIMPINAN TINGGI PRATAMA</w:t>
        <w:br w:type="textWrapping"/>
        <w:t xml:space="preserve">DI LINGKUNGAN PEMERINTAH KOTA MADIUN</w:t>
      </w:r>
      <w:r w:rsidDel="00000000" w:rsidR="00000000" w:rsidRPr="00000000">
        <w:rPr>
          <w:rtl w:val="0"/>
        </w:rPr>
      </w:r>
    </w:p>
    <w:p w:rsidR="00000000" w:rsidDel="00000000" w:rsidP="00000000" w:rsidRDefault="00000000" w:rsidRPr="00000000" w14:paraId="00000005">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6">
      <w:pPr>
        <w:spacing w:after="0" w:line="360" w:lineRule="auto"/>
        <w:ind w:left="4377" w:firstLine="0"/>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r>
    </w:p>
    <w:p w:rsidR="00000000" w:rsidDel="00000000" w:rsidP="00000000" w:rsidRDefault="00000000" w:rsidRPr="00000000" w14:paraId="00000007">
      <w:pPr>
        <w:widowControl w:val="0"/>
        <w:spacing w:after="0" w:line="288" w:lineRule="auto"/>
        <w:ind w:right="6711"/>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8">
      <w:pPr>
        <w:widowControl w:val="0"/>
        <w:spacing w:after="0" w:line="288" w:lineRule="auto"/>
        <w:ind w:right="6711"/>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Kepada,</w:t>
      </w:r>
    </w:p>
    <w:p w:rsidR="00000000" w:rsidDel="00000000" w:rsidP="00000000" w:rsidRDefault="00000000" w:rsidRPr="00000000" w14:paraId="00000009">
      <w:pPr>
        <w:widowControl w:val="0"/>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Panitia Seleksi Jabatan Pimpinan Tinggi Pratama</w:t>
        <w:br w:type="textWrapping"/>
        <w:t xml:space="preserve">di Lingkungan Pemerintah Kota Madiun</w:t>
      </w:r>
    </w:p>
    <w:p w:rsidR="00000000" w:rsidDel="00000000" w:rsidP="00000000" w:rsidRDefault="00000000" w:rsidRPr="00000000" w14:paraId="0000000A">
      <w:pPr>
        <w:widowControl w:val="0"/>
        <w:spacing w:after="0" w:line="288" w:lineRule="auto"/>
        <w:ind w:right="742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di – </w:t>
        <w:br w:type="textWrapping"/>
        <w:t xml:space="preserve">Madiun</w:t>
      </w:r>
    </w:p>
    <w:p w:rsidR="00000000" w:rsidDel="00000000" w:rsidP="00000000" w:rsidRDefault="00000000" w:rsidRPr="00000000" w14:paraId="0000000B">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C">
      <w:pPr>
        <w:widowControl w:val="0"/>
        <w:spacing w:after="240" w:line="288" w:lineRule="auto"/>
        <w:ind w:right="23"/>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Sehubungan dengan pengumuman Nomor : </w:t>
      </w:r>
      <w:r w:rsidDel="00000000" w:rsidR="00000000" w:rsidRPr="00000000">
        <w:rPr>
          <w:rFonts w:ascii="Tahoma" w:cs="Tahoma" w:eastAsia="Tahoma" w:hAnsi="Tahoma"/>
          <w:color w:val="000000"/>
          <w:sz w:val="24"/>
          <w:szCs w:val="24"/>
          <w:vertAlign w:val="baseline"/>
          <w:rtl w:val="0"/>
        </w:rPr>
        <w:t xml:space="preserve">06/PANSEL/JPTP/III/2023</w:t>
      </w:r>
      <w:r w:rsidDel="00000000" w:rsidR="00000000" w:rsidRPr="00000000">
        <w:rPr>
          <w:rFonts w:ascii="Tahoma" w:cs="Tahoma" w:eastAsia="Tahoma" w:hAnsi="Tahoma"/>
          <w:sz w:val="24"/>
          <w:szCs w:val="24"/>
          <w:vertAlign w:val="baseline"/>
          <w:rtl w:val="0"/>
        </w:rPr>
        <w:t xml:space="preserve"> tentang Seleksi Secara Terbuka dan Kompetitif Pengisian Jabatan Pimpinan Tinggi Pratama di Lingkungan Pemerintah Kota Madiun Tahun 2023, saya yang bertanda tangan dibawah ini :</w:t>
      </w:r>
    </w:p>
    <w:p w:rsidR="00000000" w:rsidDel="00000000" w:rsidP="00000000" w:rsidRDefault="00000000" w:rsidRPr="00000000" w14:paraId="0000000D">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0E">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0F">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Tempat dan tanggal lahir</w:t>
        <w:tab/>
        <w:t xml:space="preserve">: …………………………………………………………</w:t>
      </w:r>
    </w:p>
    <w:p w:rsidR="00000000" w:rsidDel="00000000" w:rsidP="00000000" w:rsidRDefault="00000000" w:rsidRPr="00000000" w14:paraId="00000010">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Pangkat/Gol. Ruang</w:t>
        <w:tab/>
        <w:t xml:space="preserve">: …………………………………………………………</w:t>
      </w:r>
    </w:p>
    <w:p w:rsidR="00000000" w:rsidDel="00000000" w:rsidP="00000000" w:rsidRDefault="00000000" w:rsidRPr="00000000" w14:paraId="00000011">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saat ini</w:t>
        <w:tab/>
        <w:t xml:space="preserve">: …………………………………………………………</w:t>
      </w:r>
    </w:p>
    <w:p w:rsidR="00000000" w:rsidDel="00000000" w:rsidP="00000000" w:rsidRDefault="00000000" w:rsidRPr="00000000" w14:paraId="00000012">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Unit kerja</w:t>
        <w:tab/>
        <w:t xml:space="preserve">: …………………………………………………………</w:t>
      </w:r>
    </w:p>
    <w:p w:rsidR="00000000" w:rsidDel="00000000" w:rsidP="00000000" w:rsidRDefault="00000000" w:rsidRPr="00000000" w14:paraId="00000013">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kantor</w:t>
        <w:tab/>
        <w:t xml:space="preserve">: …………………………………………………………</w:t>
      </w:r>
    </w:p>
    <w:p w:rsidR="00000000" w:rsidDel="00000000" w:rsidP="00000000" w:rsidRDefault="00000000" w:rsidRPr="00000000" w14:paraId="00000014">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rumah</w:t>
        <w:tab/>
        <w:t xml:space="preserve">: …………………………………………………………</w:t>
      </w:r>
    </w:p>
    <w:p w:rsidR="00000000" w:rsidDel="00000000" w:rsidP="00000000" w:rsidRDefault="00000000" w:rsidRPr="00000000" w14:paraId="00000015">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Nomor HP</w:t>
        <w:tab/>
        <w:t xml:space="preserve">: …………………………………………………………</w:t>
      </w:r>
    </w:p>
    <w:p w:rsidR="00000000" w:rsidDel="00000000" w:rsidP="00000000" w:rsidRDefault="00000000" w:rsidRPr="00000000" w14:paraId="00000016">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Email</w:t>
        <w:tab/>
        <w:t xml:space="preserve">: …………………………………………………………</w:t>
      </w:r>
    </w:p>
    <w:p w:rsidR="00000000" w:rsidDel="00000000" w:rsidP="00000000" w:rsidRDefault="00000000" w:rsidRPr="00000000" w14:paraId="00000017">
      <w:pPr>
        <w:widowControl w:val="0"/>
        <w:spacing w:after="0" w:before="120" w:line="288" w:lineRule="auto"/>
        <w:ind w:right="23"/>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mengajukan diri untuk mengikuti Seleksi Secara Terbuka dan Kompetitif Pengisian Jabatan Pimpinan Tinggi Pratama untuk formasi jabatan:</w:t>
      </w:r>
    </w:p>
    <w:p w:rsidR="00000000" w:rsidDel="00000000" w:rsidP="00000000" w:rsidRDefault="00000000" w:rsidRPr="00000000" w14:paraId="00000018">
      <w:pPr>
        <w:widowControl w:val="0"/>
        <w:numPr>
          <w:ilvl w:val="0"/>
          <w:numId w:val="2"/>
        </w:numPr>
        <w:spacing w:after="0" w:before="120" w:line="288" w:lineRule="auto"/>
        <w:ind w:left="364" w:right="23" w:hanging="360"/>
        <w:jc w:val="both"/>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19">
      <w:pPr>
        <w:widowControl w:val="0"/>
        <w:numPr>
          <w:ilvl w:val="0"/>
          <w:numId w:val="2"/>
        </w:numPr>
        <w:spacing w:after="0" w:before="120" w:line="288" w:lineRule="auto"/>
        <w:ind w:left="364" w:right="23" w:hanging="360"/>
        <w:jc w:val="both"/>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1A">
      <w:pPr>
        <w:widowControl w:val="0"/>
        <w:spacing w:after="0" w:line="288" w:lineRule="auto"/>
        <w:ind w:right="20"/>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B">
      <w:pPr>
        <w:widowControl w:val="0"/>
        <w:spacing w:after="0" w:line="288" w:lineRule="auto"/>
        <w:ind w:right="2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Saya bersedia mengikuti seluruh rangkaian/tahapan seleksi sesuai dengan jadwal dan ketentuan yang telah ditetapkan oleh panitia seleksi.</w:t>
      </w:r>
    </w:p>
    <w:p w:rsidR="00000000" w:rsidDel="00000000" w:rsidP="00000000" w:rsidRDefault="00000000" w:rsidRPr="00000000" w14:paraId="0000001C">
      <w:pPr>
        <w:widowControl w:val="0"/>
        <w:spacing w:after="0" w:line="288"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D">
      <w:pPr>
        <w:widowControl w:val="0"/>
        <w:spacing w:after="0" w:line="288" w:lineRule="auto"/>
        <w:ind w:right="2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Sebagai kelengkapan pendaftaran, bersama ini  disampaikan dokumen persyaratan lamaran sebagai berikut:</w:t>
      </w:r>
    </w:p>
    <w:p w:rsidR="00000000" w:rsidDel="00000000" w:rsidP="00000000" w:rsidRDefault="00000000" w:rsidRPr="00000000" w14:paraId="0000001E">
      <w:pPr>
        <w:numPr>
          <w:ilvl w:val="0"/>
          <w:numId w:val="3"/>
        </w:numPr>
        <w:spacing w:after="0" w:line="264" w:lineRule="auto"/>
        <w:ind w:left="322" w:hanging="348"/>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Pernyataan Mendaftarkan Diri yang telah diisi dan ditandatangani oleh pelamar di atas meterai Rp. 10.000,- (sepuluh ribu rupiah);</w:t>
      </w:r>
    </w:p>
    <w:p w:rsidR="00000000" w:rsidDel="00000000" w:rsidP="00000000" w:rsidRDefault="00000000" w:rsidRPr="00000000" w14:paraId="0000001F">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Daftar Riwayat Hidup (DRH);</w:t>
      </w:r>
    </w:p>
    <w:p w:rsidR="00000000" w:rsidDel="00000000" w:rsidP="00000000" w:rsidRDefault="00000000" w:rsidRPr="00000000" w14:paraId="00000020">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Kartu Tanda Penduduk Elektronik (</w:t>
      </w:r>
      <w:r w:rsidDel="00000000" w:rsidR="00000000" w:rsidRPr="00000000">
        <w:rPr>
          <w:rFonts w:ascii="Tahoma" w:cs="Tahoma" w:eastAsia="Tahoma" w:hAnsi="Tahoma"/>
          <w:i w:val="1"/>
          <w:color w:val="000000"/>
          <w:sz w:val="24"/>
          <w:szCs w:val="24"/>
          <w:vertAlign w:val="baseline"/>
          <w:rtl w:val="0"/>
        </w:rPr>
        <w:t xml:space="preserve">e-</w:t>
      </w:r>
      <w:r w:rsidDel="00000000" w:rsidR="00000000" w:rsidRPr="00000000">
        <w:rPr>
          <w:rFonts w:ascii="Tahoma" w:cs="Tahoma" w:eastAsia="Tahoma" w:hAnsi="Tahoma"/>
          <w:color w:val="000000"/>
          <w:sz w:val="24"/>
          <w:szCs w:val="24"/>
          <w:vertAlign w:val="baseline"/>
          <w:rtl w:val="0"/>
        </w:rPr>
        <w:t xml:space="preserve"> KTP);</w:t>
      </w:r>
    </w:p>
    <w:p w:rsidR="00000000" w:rsidDel="00000000" w:rsidP="00000000" w:rsidRDefault="00000000" w:rsidRPr="00000000" w14:paraId="00000021">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atau </w:t>
      </w:r>
      <w:r w:rsidDel="00000000" w:rsidR="00000000" w:rsidRPr="00000000">
        <w:rPr>
          <w:rFonts w:ascii="Tahoma" w:cs="Tahoma" w:eastAsia="Tahoma" w:hAnsi="Tahoma"/>
          <w:i w:val="1"/>
          <w:color w:val="000000"/>
          <w:sz w:val="24"/>
          <w:szCs w:val="24"/>
          <w:vertAlign w:val="baseline"/>
          <w:rtl w:val="0"/>
        </w:rPr>
        <w:t xml:space="preserve">scan </w:t>
      </w:r>
      <w:r w:rsidDel="00000000" w:rsidR="00000000" w:rsidRPr="00000000">
        <w:rPr>
          <w:rFonts w:ascii="Tahoma" w:cs="Tahoma" w:eastAsia="Tahoma" w:hAnsi="Tahoma"/>
          <w:color w:val="000000"/>
          <w:sz w:val="24"/>
          <w:szCs w:val="24"/>
          <w:vertAlign w:val="baseline"/>
          <w:rtl w:val="0"/>
        </w:rPr>
        <w:t xml:space="preserve">fotocopy Surat Keputusan Pengangkatan dalam Jabatan Administrator/Jabatan Fungsional Ahli Madya;</w:t>
      </w:r>
    </w:p>
    <w:p w:rsidR="00000000" w:rsidDel="00000000" w:rsidP="00000000" w:rsidRDefault="00000000" w:rsidRPr="00000000" w14:paraId="00000022">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atau </w:t>
      </w:r>
      <w:r w:rsidDel="00000000" w:rsidR="00000000" w:rsidRPr="00000000">
        <w:rPr>
          <w:rFonts w:ascii="Tahoma" w:cs="Tahoma" w:eastAsia="Tahoma" w:hAnsi="Tahoma"/>
          <w:i w:val="1"/>
          <w:color w:val="000000"/>
          <w:sz w:val="24"/>
          <w:szCs w:val="24"/>
          <w:vertAlign w:val="baseline"/>
          <w:rtl w:val="0"/>
        </w:rPr>
        <w:t xml:space="preserve">scan </w:t>
      </w:r>
      <w:r w:rsidDel="00000000" w:rsidR="00000000" w:rsidRPr="00000000">
        <w:rPr>
          <w:rFonts w:ascii="Tahoma" w:cs="Tahoma" w:eastAsia="Tahoma" w:hAnsi="Tahoma"/>
          <w:color w:val="000000"/>
          <w:sz w:val="24"/>
          <w:szCs w:val="24"/>
          <w:vertAlign w:val="baseline"/>
          <w:rtl w:val="0"/>
        </w:rPr>
        <w:t xml:space="preserve">fotocopy Surat Keputusan Kenaikan Pangkat terakhir;</w:t>
      </w:r>
    </w:p>
    <w:p w:rsidR="00000000" w:rsidDel="00000000" w:rsidP="00000000" w:rsidRDefault="00000000" w:rsidRPr="00000000" w14:paraId="00000023">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Ijazah Sarjana (S1) atau Diploma IV dan Ijazah S2/S3 bagi yang memiliki;</w:t>
      </w:r>
    </w:p>
    <w:p w:rsidR="00000000" w:rsidDel="00000000" w:rsidP="00000000" w:rsidRDefault="00000000" w:rsidRPr="00000000" w14:paraId="00000024">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Sertifikat Tanda Tamat Pendidikan dan Pelatihan (STPPL) Kepemimpinan Administrator bagi Pejabat Administrator yang memiliki;</w:t>
      </w:r>
    </w:p>
    <w:p w:rsidR="00000000" w:rsidDel="00000000" w:rsidP="00000000" w:rsidRDefault="00000000" w:rsidRPr="00000000" w14:paraId="00000025">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atau </w:t>
      </w: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fotocopy Penilaian SKP 2 (dua) tahun terakhir</w:t>
        <w:br w:type="textWrapping"/>
        <w:t xml:space="preserve">tahun 2021 dan 2022;</w:t>
      </w:r>
    </w:p>
    <w:p w:rsidR="00000000" w:rsidDel="00000000" w:rsidP="00000000" w:rsidRDefault="00000000" w:rsidRPr="00000000" w14:paraId="00000026">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Surat Persetujuan/Rekomendasi dari Atasan Langsung minimal Pejabat Pimpinan Tinggi Pratama bagi Pegawai Negeri Sipil  di Lingkungan Pemerintah Kota Madiun dan Pejabat Pembina Kepegawaian bagi Pegawai Negeri Sipil  di luar Pemerintah Kota Madiun;</w:t>
      </w:r>
    </w:p>
    <w:p w:rsidR="00000000" w:rsidDel="00000000" w:rsidP="00000000" w:rsidRDefault="00000000" w:rsidRPr="00000000" w14:paraId="00000027">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Surat Pernyataan tidak pernah dijatuhi hukuman pidana atau sedang tersangkut kasus pidana yang dibubuhi meterai Rp. 10.000,- (sepuluh ribu rupiah);</w:t>
      </w:r>
    </w:p>
    <w:p w:rsidR="00000000" w:rsidDel="00000000" w:rsidP="00000000" w:rsidRDefault="00000000" w:rsidRPr="00000000" w14:paraId="00000028">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Surat Pernyataan tidak dijatuhi hukuman disiplin tingkat sedang/berat dalam 2 (dua) tahun terakhir atau sedang dalam proses pemeriksaan disiplin pegawai yang dibubuhi meterai Rp. 10.000,- (sepuluh ribu rupiah) ;</w:t>
      </w:r>
    </w:p>
    <w:p w:rsidR="00000000" w:rsidDel="00000000" w:rsidP="00000000" w:rsidRDefault="00000000" w:rsidRPr="00000000" w14:paraId="00000029">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 </w:t>
      </w:r>
      <w:r w:rsidDel="00000000" w:rsidR="00000000" w:rsidRPr="00000000">
        <w:rPr>
          <w:rFonts w:ascii="Tahoma" w:cs="Tahoma" w:eastAsia="Tahoma" w:hAnsi="Tahoma"/>
          <w:color w:val="000000"/>
          <w:sz w:val="24"/>
          <w:szCs w:val="24"/>
          <w:vertAlign w:val="baseline"/>
          <w:rtl w:val="0"/>
        </w:rPr>
        <w:t xml:space="preserve">asli Nomor Pokok Wajib Pajak (NPWP) dan Surat Pemberitahuan Tahunan (SPT) pajak terakhir tahun 2022;</w:t>
      </w:r>
    </w:p>
    <w:p w:rsidR="00000000" w:rsidDel="00000000" w:rsidP="00000000" w:rsidRDefault="00000000" w:rsidRPr="00000000" w14:paraId="0000002A">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atau </w:t>
      </w: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fotocopy bukti pelaporan LHKPN/LHKASN tahun 2022 yang dilaporkan awal tahun 2023;</w:t>
      </w:r>
    </w:p>
    <w:p w:rsidR="00000000" w:rsidDel="00000000" w:rsidP="00000000" w:rsidRDefault="00000000" w:rsidRPr="00000000" w14:paraId="0000002B">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Surat Keterangan Sehat dari Dokter Pemerintah;</w:t>
      </w:r>
    </w:p>
    <w:p w:rsidR="00000000" w:rsidDel="00000000" w:rsidP="00000000" w:rsidRDefault="00000000" w:rsidRPr="00000000" w14:paraId="0000002C">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Pakta Integritas;</w:t>
      </w:r>
    </w:p>
    <w:p w:rsidR="00000000" w:rsidDel="00000000" w:rsidP="00000000" w:rsidRDefault="00000000" w:rsidRPr="00000000" w14:paraId="0000002D">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scan</w:t>
      </w:r>
      <w:r w:rsidDel="00000000" w:rsidR="00000000" w:rsidRPr="00000000">
        <w:rPr>
          <w:rFonts w:ascii="Tahoma" w:cs="Tahoma" w:eastAsia="Tahoma" w:hAnsi="Tahoma"/>
          <w:color w:val="000000"/>
          <w:sz w:val="24"/>
          <w:szCs w:val="24"/>
          <w:vertAlign w:val="baseline"/>
          <w:rtl w:val="0"/>
        </w:rPr>
        <w:t xml:space="preserve"> asli Uji Gagasan/Makalah sesuai dengan ketentuan yang telah ditetapkan; dan</w:t>
      </w:r>
    </w:p>
    <w:p w:rsidR="00000000" w:rsidDel="00000000" w:rsidP="00000000" w:rsidRDefault="00000000" w:rsidRPr="00000000" w14:paraId="0000002E">
      <w:pPr>
        <w:numPr>
          <w:ilvl w:val="0"/>
          <w:numId w:val="3"/>
        </w:numPr>
        <w:spacing w:after="0" w:line="264" w:lineRule="auto"/>
        <w:ind w:left="322" w:hanging="360"/>
        <w:jc w:val="both"/>
        <w:rPr>
          <w:rFonts w:ascii="Tahoma" w:cs="Tahoma" w:eastAsia="Tahoma" w:hAnsi="Tahoma"/>
          <w:color w:val="000000"/>
          <w:sz w:val="24"/>
          <w:szCs w:val="24"/>
        </w:rPr>
      </w:pPr>
      <w:r w:rsidDel="00000000" w:rsidR="00000000" w:rsidRPr="00000000">
        <w:rPr>
          <w:rFonts w:ascii="Tahoma" w:cs="Tahoma" w:eastAsia="Tahoma" w:hAnsi="Tahoma"/>
          <w:i w:val="1"/>
          <w:color w:val="000000"/>
          <w:sz w:val="24"/>
          <w:szCs w:val="24"/>
          <w:vertAlign w:val="baseline"/>
          <w:rtl w:val="0"/>
        </w:rPr>
        <w:t xml:space="preserve">file </w:t>
      </w:r>
      <w:r w:rsidDel="00000000" w:rsidR="00000000" w:rsidRPr="00000000">
        <w:rPr>
          <w:rFonts w:ascii="Tahoma" w:cs="Tahoma" w:eastAsia="Tahoma" w:hAnsi="Tahoma"/>
          <w:color w:val="000000"/>
          <w:sz w:val="24"/>
          <w:szCs w:val="24"/>
          <w:vertAlign w:val="baseline"/>
          <w:rtl w:val="0"/>
        </w:rPr>
        <w:t xml:space="preserve">Foto berwarna terbaru format </w:t>
      </w:r>
      <w:r w:rsidDel="00000000" w:rsidR="00000000" w:rsidRPr="00000000">
        <w:rPr>
          <w:rFonts w:ascii="Tahoma" w:cs="Tahoma" w:eastAsia="Tahoma" w:hAnsi="Tahoma"/>
          <w:i w:val="1"/>
          <w:color w:val="000000"/>
          <w:sz w:val="24"/>
          <w:szCs w:val="24"/>
          <w:vertAlign w:val="baseline"/>
          <w:rtl w:val="0"/>
        </w:rPr>
        <w:t xml:space="preserve">jpeg</w:t>
      </w:r>
      <w:r w:rsidDel="00000000" w:rsidR="00000000" w:rsidRPr="00000000">
        <w:rPr>
          <w:rFonts w:ascii="Tahoma" w:cs="Tahoma" w:eastAsia="Tahoma" w:hAnsi="Tahoma"/>
          <w:color w:val="000000"/>
          <w:sz w:val="24"/>
          <w:szCs w:val="24"/>
          <w:vertAlign w:val="baseline"/>
          <w:rtl w:val="0"/>
        </w:rPr>
        <w:t xml:space="preserve"> dengan latar belakang warna merah dan mengenakan Pakaian Sipil Lengkap (PSL).</w:t>
      </w:r>
    </w:p>
    <w:p w:rsidR="00000000" w:rsidDel="00000000" w:rsidP="00000000" w:rsidRDefault="00000000" w:rsidRPr="00000000" w14:paraId="0000002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0">
      <w:pPr>
        <w:widowControl w:val="0"/>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Demikian saya sampaikan, atas perhatiannya saya ucapkan terima kasih.</w:t>
      </w:r>
    </w:p>
    <w:p w:rsidR="00000000" w:rsidDel="00000000" w:rsidP="00000000" w:rsidRDefault="00000000" w:rsidRPr="00000000" w14:paraId="00000031">
      <w:pPr>
        <w:widowControl w:val="0"/>
        <w:spacing w:after="0" w:line="288" w:lineRule="auto"/>
        <w:rPr>
          <w:rFonts w:ascii="Tahoma" w:cs="Tahoma" w:eastAsia="Tahoma" w:hAnsi="Tahoma"/>
          <w:sz w:val="24"/>
          <w:szCs w:val="24"/>
          <w:vertAlign w:val="baseline"/>
        </w:rPr>
      </w:pPr>
      <w:r w:rsidDel="00000000" w:rsidR="00000000" w:rsidRPr="00000000">
        <w:rPr>
          <w:rtl w:val="0"/>
        </w:rPr>
      </w:r>
    </w:p>
    <w:tbl>
      <w:tblPr>
        <w:tblStyle w:val="Table1"/>
        <w:tblW w:w="9039.0" w:type="dxa"/>
        <w:jc w:val="left"/>
        <w:tblInd w:w="-108.0" w:type="dxa"/>
        <w:tblLayout w:type="fixed"/>
        <w:tblLook w:val="0000"/>
      </w:tblPr>
      <w:tblGrid>
        <w:gridCol w:w="4786"/>
        <w:gridCol w:w="4253"/>
        <w:tblGridChange w:id="0">
          <w:tblGrid>
            <w:gridCol w:w="4786"/>
            <w:gridCol w:w="4253"/>
          </w:tblGrid>
        </w:tblGridChange>
      </w:tblGrid>
      <w:tr>
        <w:trPr>
          <w:cantSplit w:val="0"/>
          <w:tblHeader w:val="0"/>
        </w:trPr>
        <w:tc>
          <w:tcPr>
            <w:vAlign w:val="top"/>
          </w:tcPr>
          <w:p w:rsidR="00000000" w:rsidDel="00000000" w:rsidP="00000000" w:rsidRDefault="00000000" w:rsidRPr="00000000" w14:paraId="00000032">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Hormat saya, </w:t>
            </w:r>
          </w:p>
          <w:p w:rsidR="00000000" w:rsidDel="00000000" w:rsidP="00000000" w:rsidRDefault="00000000" w:rsidRPr="00000000" w14:paraId="00000034">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5">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6">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7">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 LENGKAP)</w:t>
            </w:r>
          </w:p>
        </w:tc>
      </w:tr>
    </w:tbl>
    <w:p w:rsidR="00000000" w:rsidDel="00000000" w:rsidP="00000000" w:rsidRDefault="00000000" w:rsidRPr="00000000" w14:paraId="00000038">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9">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A">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B">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C">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D">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E">
      <w:pPr>
        <w:widowControl w:val="0"/>
        <w:spacing w:after="0" w:line="288"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3F">
      <w:pPr>
        <w:widowControl w:val="0"/>
        <w:spacing w:after="0" w:line="288" w:lineRule="auto"/>
        <w:rPr>
          <w:rFonts w:ascii="Tahoma" w:cs="Tahoma" w:eastAsia="Tahoma" w:hAnsi="Tahoma"/>
          <w:b w:val="0"/>
          <w:sz w:val="24"/>
          <w:szCs w:val="24"/>
          <w:vertAlign w:val="baseline"/>
        </w:rPr>
        <w:sectPr>
          <w:headerReference r:id="rId6" w:type="default"/>
          <w:pgSz w:h="18710" w:w="12240" w:orient="portrait"/>
          <w:pgMar w:bottom="1701" w:top="851" w:left="1701" w:right="1701" w:header="720" w:footer="720"/>
          <w:pgNumType w:start="1"/>
        </w:sectPr>
      </w:pPr>
      <w:r w:rsidDel="00000000" w:rsidR="00000000" w:rsidRPr="00000000">
        <w:rPr>
          <w:rtl w:val="0"/>
        </w:rPr>
      </w:r>
    </w:p>
    <w:p w:rsidR="00000000" w:rsidDel="00000000" w:rsidP="00000000" w:rsidRDefault="00000000" w:rsidRPr="00000000" w14:paraId="00000040">
      <w:pPr>
        <w:widowControl w:val="0"/>
        <w:spacing w:after="0" w:line="288" w:lineRule="auto"/>
        <w:ind w:left="6480" w:firstLine="72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LAMPIRAN II</w:t>
      </w:r>
    </w:p>
    <w:p w:rsidR="00000000" w:rsidDel="00000000" w:rsidP="00000000" w:rsidRDefault="00000000" w:rsidRPr="00000000" w14:paraId="00000041">
      <w:pPr>
        <w:widowControl w:val="0"/>
        <w:spacing w:after="0" w:line="288" w:lineRule="auto"/>
        <w:jc w:val="cente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42">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SURAT PERNYATAN MENDAFTARKAN DIRI SELEKSI TERBUKA SECARA TERBUKA DAN KOMPETITIF PENGISIAN JABATAN PIMPINAN TINGGI PRATAMA DI LINGKUNGAN PEMERINTAH KOTA MADIUN</w:t>
      </w:r>
      <w:r w:rsidDel="00000000" w:rsidR="00000000" w:rsidRPr="00000000">
        <w:rPr>
          <w:rtl w:val="0"/>
        </w:rPr>
      </w:r>
    </w:p>
    <w:p w:rsidR="00000000" w:rsidDel="00000000" w:rsidP="00000000" w:rsidRDefault="00000000" w:rsidRPr="00000000" w14:paraId="00000043">
      <w:pPr>
        <w:widowControl w:val="0"/>
        <w:spacing w:after="0" w:line="288" w:lineRule="auto"/>
        <w:ind w:left="6521"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4">
      <w:pPr>
        <w:widowControl w:val="0"/>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Yang bertandatangan dibawah ini </w:t>
      </w:r>
    </w:p>
    <w:p w:rsidR="00000000" w:rsidDel="00000000" w:rsidP="00000000" w:rsidRDefault="00000000" w:rsidRPr="00000000" w14:paraId="00000045">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46">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47">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Tempat dan tanggal lahir</w:t>
        <w:tab/>
        <w:t xml:space="preserve">: …………………………………………………………</w:t>
      </w:r>
    </w:p>
    <w:p w:rsidR="00000000" w:rsidDel="00000000" w:rsidP="00000000" w:rsidRDefault="00000000" w:rsidRPr="00000000" w14:paraId="00000048">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Pangkat/Gol. Ruang</w:t>
        <w:tab/>
        <w:t xml:space="preserve">: …………………………………………………………</w:t>
      </w:r>
    </w:p>
    <w:p w:rsidR="00000000" w:rsidDel="00000000" w:rsidP="00000000" w:rsidRDefault="00000000" w:rsidRPr="00000000" w14:paraId="00000049">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saat ini</w:t>
        <w:tab/>
        <w:t xml:space="preserve">: …………………………………………………………</w:t>
      </w:r>
    </w:p>
    <w:p w:rsidR="00000000" w:rsidDel="00000000" w:rsidP="00000000" w:rsidRDefault="00000000" w:rsidRPr="00000000" w14:paraId="0000004A">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kantor</w:t>
        <w:tab/>
        <w:t xml:space="preserve">: …………………………………………………………</w:t>
      </w:r>
    </w:p>
    <w:p w:rsidR="00000000" w:rsidDel="00000000" w:rsidP="00000000" w:rsidRDefault="00000000" w:rsidRPr="00000000" w14:paraId="0000004B">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rumah</w:t>
        <w:tab/>
        <w:t xml:space="preserve">: …………………………………………………………</w:t>
      </w:r>
    </w:p>
    <w:p w:rsidR="00000000" w:rsidDel="00000000" w:rsidP="00000000" w:rsidRDefault="00000000" w:rsidRPr="00000000" w14:paraId="0000004C">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Nomor HP</w:t>
        <w:tab/>
        <w:t xml:space="preserve">: …………………………………………………………</w:t>
      </w:r>
    </w:p>
    <w:p w:rsidR="00000000" w:rsidDel="00000000" w:rsidP="00000000" w:rsidRDefault="00000000" w:rsidRPr="00000000" w14:paraId="0000004D">
      <w:pPr>
        <w:widowControl w:val="0"/>
        <w:spacing w:after="0" w:line="288" w:lineRule="auto"/>
        <w:ind w:right="2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Dengan ini menyatakan yang sebenarnya bahwa saya :</w:t>
      </w:r>
    </w:p>
    <w:p w:rsidR="00000000" w:rsidDel="00000000" w:rsidP="00000000" w:rsidRDefault="00000000" w:rsidRPr="00000000" w14:paraId="0000004E">
      <w:pPr>
        <w:widowControl w:val="0"/>
        <w:numPr>
          <w:ilvl w:val="0"/>
          <w:numId w:val="1"/>
        </w:numPr>
        <w:spacing w:after="0" w:line="288" w:lineRule="auto"/>
        <w:ind w:left="720" w:right="20" w:hanging="360"/>
        <w:jc w:val="both"/>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Bersedia mengikuti seluruh rangkaian/tahapan seleksi sesuai dengan jadwal dan ketentuan yang telah ditetapkan oleh panitia seleksi;</w:t>
      </w:r>
    </w:p>
    <w:p w:rsidR="00000000" w:rsidDel="00000000" w:rsidP="00000000" w:rsidRDefault="00000000" w:rsidRPr="00000000" w14:paraId="0000004F">
      <w:pPr>
        <w:widowControl w:val="0"/>
        <w:numPr>
          <w:ilvl w:val="0"/>
          <w:numId w:val="1"/>
        </w:numPr>
        <w:spacing w:after="0" w:line="288" w:lineRule="auto"/>
        <w:ind w:left="720" w:right="20" w:hanging="360"/>
        <w:jc w:val="both"/>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Akan mentaati ketentuan peraturan perundang-undangan;</w:t>
      </w:r>
    </w:p>
    <w:p w:rsidR="00000000" w:rsidDel="00000000" w:rsidP="00000000" w:rsidRDefault="00000000" w:rsidRPr="00000000" w14:paraId="00000050">
      <w:pPr>
        <w:widowControl w:val="0"/>
        <w:numPr>
          <w:ilvl w:val="0"/>
          <w:numId w:val="1"/>
        </w:numPr>
        <w:spacing w:after="0" w:line="288" w:lineRule="auto"/>
        <w:ind w:left="720" w:right="20" w:hanging="360"/>
        <w:jc w:val="both"/>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Tidak akan menuntut terhadap hasil Seleksi Terbuka Secara Terbuka dan Kompetitif Pengisian Jabatan Pimpinan Tinggi Pratama di Lingkungan Pemerintah Kota Madiun</w:t>
      </w:r>
    </w:p>
    <w:p w:rsidR="00000000" w:rsidDel="00000000" w:rsidP="00000000" w:rsidRDefault="00000000" w:rsidRPr="00000000" w14:paraId="00000051">
      <w:pPr>
        <w:widowControl w:val="0"/>
        <w:spacing w:after="0" w:line="288"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2">
      <w:pPr>
        <w:widowControl w:val="0"/>
        <w:spacing w:after="0" w:line="288" w:lineRule="auto"/>
        <w:ind w:right="2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Demikian surat pernyataan ini dibuat untuk dapat dipergunakan sebagimana mestinya.</w:t>
      </w:r>
    </w:p>
    <w:p w:rsidR="00000000" w:rsidDel="00000000" w:rsidP="00000000" w:rsidRDefault="00000000" w:rsidRPr="00000000" w14:paraId="00000053">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4">
      <w:pPr>
        <w:widowControl w:val="0"/>
        <w:spacing w:after="0" w:line="288" w:lineRule="auto"/>
        <w:rPr>
          <w:rFonts w:ascii="Tahoma" w:cs="Tahoma" w:eastAsia="Tahoma" w:hAnsi="Tahoma"/>
          <w:sz w:val="24"/>
          <w:szCs w:val="24"/>
          <w:vertAlign w:val="baseline"/>
        </w:rPr>
      </w:pPr>
      <w:r w:rsidDel="00000000" w:rsidR="00000000" w:rsidRPr="00000000">
        <w:rPr>
          <w:rtl w:val="0"/>
        </w:rPr>
      </w:r>
    </w:p>
    <w:tbl>
      <w:tblPr>
        <w:tblStyle w:val="Table2"/>
        <w:tblW w:w="9039.0" w:type="dxa"/>
        <w:jc w:val="left"/>
        <w:tblInd w:w="-108.0" w:type="dxa"/>
        <w:tblLayout w:type="fixed"/>
        <w:tblLook w:val="0000"/>
      </w:tblPr>
      <w:tblGrid>
        <w:gridCol w:w="4786"/>
        <w:gridCol w:w="4253"/>
        <w:tblGridChange w:id="0">
          <w:tblGrid>
            <w:gridCol w:w="4786"/>
            <w:gridCol w:w="4253"/>
          </w:tblGrid>
        </w:tblGridChange>
      </w:tblGrid>
      <w:tr>
        <w:trPr>
          <w:cantSplit w:val="0"/>
          <w:tblHeader w:val="0"/>
        </w:trPr>
        <w:tc>
          <w:tcPr>
            <w:vAlign w:val="top"/>
          </w:tcPr>
          <w:p w:rsidR="00000000" w:rsidDel="00000000" w:rsidP="00000000" w:rsidRDefault="00000000" w:rsidRPr="00000000" w14:paraId="00000055">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r>
          </w:p>
          <w:p w:rsidR="00000000" w:rsidDel="00000000" w:rsidP="00000000" w:rsidRDefault="00000000" w:rsidRPr="00000000" w14:paraId="00000057">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Yang menyatakan, </w:t>
            </w:r>
          </w:p>
          <w:p w:rsidR="00000000" w:rsidDel="00000000" w:rsidP="00000000" w:rsidRDefault="00000000" w:rsidRPr="00000000" w14:paraId="00000058">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834390" cy="628015"/>
                      <wp:effectExtent b="0" l="0" r="0" t="0"/>
                      <wp:wrapNone/>
                      <wp:docPr id="1" name=""/>
                      <a:graphic>
                        <a:graphicData uri="http://schemas.microsoft.com/office/word/2010/wordprocessingShape">
                          <wps:wsp>
                            <wps:cNvSpPr/>
                            <wps:cNvPr id="2" name="Shape 2"/>
                            <wps:spPr>
                              <a:xfrm>
                                <a:off x="4935155" y="3472343"/>
                                <a:ext cx="821690" cy="6153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6"/>
                                      <w:vertAlign w:val="baseline"/>
                                    </w:rPr>
                                    <w:t xml:space="preserve">Meterai</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ahoma" w:cs="Tahoma" w:eastAsia="Tahoma" w:hAnsi="Tahoma"/>
                                      <w:b w:val="0"/>
                                      <w:i w:val="0"/>
                                      <w:smallCaps w:val="0"/>
                                      <w:strike w:val="0"/>
                                      <w:color w:val="000000"/>
                                      <w:sz w:val="16"/>
                                      <w:vertAlign w:val="baseline"/>
                                    </w:rPr>
                                  </w:r>
                                  <w:r w:rsidDel="00000000" w:rsidR="00000000" w:rsidRPr="00000000">
                                    <w:rPr>
                                      <w:rFonts w:ascii="Tahoma" w:cs="Tahoma" w:eastAsia="Tahoma" w:hAnsi="Tahoma"/>
                                      <w:b w:val="0"/>
                                      <w:i w:val="0"/>
                                      <w:smallCaps w:val="0"/>
                                      <w:strike w:val="0"/>
                                      <w:color w:val="000000"/>
                                      <w:sz w:val="16"/>
                                      <w:vertAlign w:val="baseline"/>
                                    </w:rPr>
                                    <w:t xml:space="preserve">10.000.,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834390" cy="62801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34390" cy="628015"/>
                              </a:xfrm>
                              <a:prstGeom prst="rect"/>
                              <a:ln/>
                            </pic:spPr>
                          </pic:pic>
                        </a:graphicData>
                      </a:graphic>
                    </wp:anchor>
                  </w:drawing>
                </mc:Fallback>
              </mc:AlternateContent>
            </w:r>
          </w:p>
          <w:p w:rsidR="00000000" w:rsidDel="00000000" w:rsidP="00000000" w:rsidRDefault="00000000" w:rsidRPr="00000000" w14:paraId="00000059">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A">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B">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C">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 LENGKAP)</w:t>
            </w:r>
          </w:p>
        </w:tc>
      </w:tr>
    </w:tbl>
    <w:p w:rsidR="00000000" w:rsidDel="00000000" w:rsidP="00000000" w:rsidRDefault="00000000" w:rsidRPr="00000000" w14:paraId="0000005D">
      <w:pPr>
        <w:spacing w:line="360" w:lineRule="auto"/>
        <w:rPr>
          <w:rFonts w:ascii="Tahoma" w:cs="Tahoma" w:eastAsia="Tahoma" w:hAnsi="Tahoma"/>
          <w:b w:val="0"/>
          <w:sz w:val="24"/>
          <w:szCs w:val="24"/>
          <w:vertAlign w:val="baseline"/>
        </w:rPr>
      </w:pPr>
      <w:r w:rsidDel="00000000" w:rsidR="00000000" w:rsidRPr="00000000">
        <w:rPr>
          <w:rtl w:val="0"/>
        </w:rPr>
      </w:r>
    </w:p>
    <w:sectPr>
      <w:type w:val="nextPage"/>
      <w:pgSz w:h="18710" w:w="12240" w:orient="portrait"/>
      <w:pgMar w:bottom="1701" w:top="1134" w:left="1701" w:right="170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